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2A6B" w14:textId="68A63C01" w:rsidR="6DB548DB" w:rsidRDefault="70A600C1" w:rsidP="3C804FCB">
      <w:pPr>
        <w:ind w:left="4248"/>
        <w:jc w:val="center"/>
        <w:rPr>
          <w:rFonts w:ascii="Arial" w:eastAsia="Arial" w:hAnsi="Arial" w:cs="Arial"/>
          <w:b/>
          <w:bCs/>
          <w:color w:val="323232"/>
          <w:sz w:val="28"/>
          <w:szCs w:val="28"/>
          <w:u w:val="single"/>
        </w:rPr>
      </w:pPr>
      <w:r>
        <w:rPr>
          <w:noProof/>
          <w:lang w:eastAsia="nl-NL"/>
        </w:rPr>
        <w:drawing>
          <wp:inline distT="0" distB="0" distL="0" distR="0" wp14:anchorId="128538FF" wp14:editId="3C804FCB">
            <wp:extent cx="2798618" cy="945573"/>
            <wp:effectExtent l="0" t="0" r="0" b="0"/>
            <wp:docPr id="748307295" name="Afbeelding 74830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618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C74B6" w14:textId="64AEB30E" w:rsidR="6DB548DB" w:rsidRDefault="6DB548DB" w:rsidP="3C804FCB">
      <w:pPr>
        <w:jc w:val="center"/>
        <w:rPr>
          <w:rFonts w:ascii="Arial" w:eastAsia="Arial" w:hAnsi="Arial" w:cs="Arial"/>
          <w:b/>
          <w:bCs/>
          <w:color w:val="323232"/>
          <w:sz w:val="28"/>
          <w:szCs w:val="28"/>
          <w:u w:val="single"/>
        </w:rPr>
      </w:pPr>
    </w:p>
    <w:p w14:paraId="2BADDE55" w14:textId="7BD55643" w:rsidR="6DB548DB" w:rsidRDefault="21FFCF62" w:rsidP="3C804FCB">
      <w:pPr>
        <w:jc w:val="center"/>
        <w:rPr>
          <w:rFonts w:ascii="Arial" w:eastAsia="Arial" w:hAnsi="Arial" w:cs="Arial"/>
          <w:b/>
          <w:bCs/>
          <w:color w:val="323232"/>
          <w:sz w:val="28"/>
          <w:szCs w:val="28"/>
          <w:u w:val="single"/>
        </w:rPr>
      </w:pPr>
      <w:r w:rsidRPr="3C804FCB">
        <w:rPr>
          <w:rFonts w:ascii="Arial" w:eastAsia="Arial" w:hAnsi="Arial" w:cs="Arial"/>
          <w:b/>
          <w:bCs/>
          <w:color w:val="323232"/>
          <w:sz w:val="28"/>
          <w:szCs w:val="28"/>
          <w:u w:val="single"/>
        </w:rPr>
        <w:t>Handfysiotherapie bij Plexxus</w:t>
      </w:r>
    </w:p>
    <w:p w14:paraId="18B5BD02" w14:textId="2C76ABCA" w:rsidR="3C804FCB" w:rsidRDefault="3C804FCB" w:rsidP="3C804FCB">
      <w:pPr>
        <w:rPr>
          <w:rFonts w:ascii="Arial" w:eastAsia="Arial" w:hAnsi="Arial" w:cs="Arial"/>
          <w:color w:val="323232"/>
          <w:sz w:val="20"/>
          <w:szCs w:val="20"/>
        </w:rPr>
      </w:pPr>
    </w:p>
    <w:p w14:paraId="2AF40B1B" w14:textId="392D8BF6" w:rsidR="21904BFF" w:rsidRDefault="7C69EB23" w:rsidP="51BD6D49">
      <w:pPr>
        <w:rPr>
          <w:rFonts w:ascii="Arial" w:eastAsia="Arial" w:hAnsi="Arial" w:cs="Arial"/>
          <w:color w:val="323232"/>
          <w:sz w:val="20"/>
          <w:szCs w:val="20"/>
        </w:rPr>
      </w:pPr>
      <w:r w:rsidRPr="51BD6D49">
        <w:rPr>
          <w:rFonts w:ascii="Arial" w:eastAsia="Arial" w:hAnsi="Arial" w:cs="Arial"/>
          <w:color w:val="323232"/>
          <w:sz w:val="20"/>
          <w:szCs w:val="20"/>
        </w:rPr>
        <w:t>Handfysiotherapie is een specialisatie binnen de fysiotherapie</w:t>
      </w:r>
      <w:r w:rsidR="5BBC5DBC" w:rsidRPr="51BD6D49">
        <w:rPr>
          <w:rFonts w:ascii="Arial" w:eastAsia="Arial" w:hAnsi="Arial" w:cs="Arial"/>
          <w:color w:val="323232"/>
          <w:sz w:val="20"/>
          <w:szCs w:val="20"/>
        </w:rPr>
        <w:t xml:space="preserve">. </w:t>
      </w:r>
      <w:r w:rsidR="227CDB09" w:rsidRPr="51BD6D49">
        <w:rPr>
          <w:rFonts w:ascii="Arial" w:eastAsia="Arial" w:hAnsi="Arial" w:cs="Arial"/>
          <w:color w:val="323232"/>
          <w:sz w:val="20"/>
          <w:szCs w:val="20"/>
        </w:rPr>
        <w:t>De behandeling wordt vergoed</w:t>
      </w:r>
      <w:r w:rsidR="46569715" w:rsidRPr="51BD6D49">
        <w:rPr>
          <w:rFonts w:ascii="Arial" w:eastAsia="Arial" w:hAnsi="Arial" w:cs="Arial"/>
          <w:color w:val="323232"/>
          <w:sz w:val="20"/>
          <w:szCs w:val="20"/>
        </w:rPr>
        <w:t xml:space="preserve"> volgens de voorwaarden van uw zorgverzekeraar.</w:t>
      </w:r>
    </w:p>
    <w:p w14:paraId="26CB9F72" w14:textId="6A66B2CA" w:rsidR="21904BFF" w:rsidRDefault="227CDB09" w:rsidP="51BD6D49">
      <w:pPr>
        <w:rPr>
          <w:rFonts w:ascii="Arial" w:eastAsia="Arial" w:hAnsi="Arial" w:cs="Arial"/>
          <w:color w:val="323232"/>
          <w:sz w:val="20"/>
          <w:szCs w:val="20"/>
        </w:rPr>
      </w:pPr>
      <w:r w:rsidRPr="395D21B1">
        <w:rPr>
          <w:rFonts w:ascii="Arial" w:eastAsia="Arial" w:hAnsi="Arial" w:cs="Arial"/>
          <w:color w:val="323232"/>
          <w:sz w:val="20"/>
          <w:szCs w:val="20"/>
        </w:rPr>
        <w:t>Het kan zijn dat de handfysiotherapeut een spalk adviseert.</w:t>
      </w:r>
      <w:r w:rsidR="404E31B7" w:rsidRPr="395D21B1">
        <w:rPr>
          <w:rFonts w:ascii="Arial" w:eastAsia="Arial" w:hAnsi="Arial" w:cs="Arial"/>
          <w:color w:val="323232"/>
          <w:sz w:val="20"/>
          <w:szCs w:val="20"/>
        </w:rPr>
        <w:t xml:space="preserve"> </w:t>
      </w:r>
      <w:r w:rsidR="00F33EB9" w:rsidRPr="395D21B1">
        <w:rPr>
          <w:rFonts w:ascii="Arial" w:eastAsia="Arial" w:hAnsi="Arial" w:cs="Arial"/>
          <w:color w:val="323232"/>
          <w:sz w:val="20"/>
          <w:szCs w:val="20"/>
        </w:rPr>
        <w:t xml:space="preserve">U beslist dan, samen met de therapeut, welke spalk het beste bij u past. Dat kan een aangemeten spalk zijn die door de fysiotherapeut wordt gemaakt. Maar het kan ook zijn dat </w:t>
      </w:r>
      <w:r w:rsidR="538FC683" w:rsidRPr="395D21B1">
        <w:rPr>
          <w:rFonts w:ascii="Arial" w:eastAsia="Arial" w:hAnsi="Arial" w:cs="Arial"/>
          <w:color w:val="323232"/>
          <w:sz w:val="20"/>
          <w:szCs w:val="20"/>
        </w:rPr>
        <w:t>de fysiotherapeut voor u een brace adviseert.</w:t>
      </w:r>
    </w:p>
    <w:p w14:paraId="7A0E7C01" w14:textId="77777777" w:rsidR="00F33EB9" w:rsidRDefault="00795CF3" w:rsidP="00F33EB9">
      <w:pPr>
        <w:spacing w:after="0" w:afterAutospacing="1" w:line="240" w:lineRule="auto"/>
        <w:jc w:val="both"/>
        <w:rPr>
          <w:rFonts w:ascii="Arial" w:eastAsia="Arial" w:hAnsi="Arial" w:cs="Arial"/>
          <w:color w:val="444444"/>
          <w:sz w:val="20"/>
          <w:szCs w:val="20"/>
        </w:rPr>
      </w:pPr>
      <w:r w:rsidRPr="3C804FCB">
        <w:rPr>
          <w:rFonts w:ascii="Arial" w:eastAsia="Arial" w:hAnsi="Arial" w:cs="Arial"/>
          <w:b/>
          <w:bCs/>
          <w:color w:val="323232"/>
          <w:sz w:val="24"/>
          <w:szCs w:val="24"/>
        </w:rPr>
        <w:t>Waarbij kan een spalk helpen?</w:t>
      </w:r>
    </w:p>
    <w:p w14:paraId="6C6D86B0" w14:textId="5CE04D7F" w:rsidR="00795CF3" w:rsidRDefault="00795CF3" w:rsidP="00F33EB9">
      <w:pPr>
        <w:spacing w:after="0" w:afterAutospacing="1" w:line="240" w:lineRule="auto"/>
        <w:jc w:val="both"/>
        <w:rPr>
          <w:rFonts w:ascii="Arial" w:eastAsia="Arial" w:hAnsi="Arial" w:cs="Arial"/>
          <w:color w:val="444444"/>
          <w:sz w:val="20"/>
          <w:szCs w:val="20"/>
        </w:rPr>
      </w:pPr>
      <w:r w:rsidRPr="3C804FCB">
        <w:rPr>
          <w:rFonts w:ascii="Arial" w:eastAsia="Arial" w:hAnsi="Arial" w:cs="Arial"/>
          <w:color w:val="444444"/>
          <w:sz w:val="20"/>
          <w:szCs w:val="20"/>
        </w:rPr>
        <w:t>Afhankelijk van uw klacht kan een spalk</w:t>
      </w:r>
      <w:r w:rsidR="00F363C6">
        <w:rPr>
          <w:rFonts w:ascii="Arial" w:eastAsia="Arial" w:hAnsi="Arial" w:cs="Arial"/>
          <w:color w:val="444444"/>
          <w:sz w:val="20"/>
          <w:szCs w:val="20"/>
        </w:rPr>
        <w:t>/brace</w:t>
      </w:r>
      <w:r w:rsidRPr="3C804FCB">
        <w:rPr>
          <w:rFonts w:ascii="Arial" w:eastAsia="Arial" w:hAnsi="Arial" w:cs="Arial"/>
          <w:color w:val="444444"/>
          <w:sz w:val="20"/>
          <w:szCs w:val="20"/>
        </w:rPr>
        <w:t xml:space="preserve"> helpen bij:</w:t>
      </w:r>
    </w:p>
    <w:p w14:paraId="0790D9C4" w14:textId="7E56F7FA" w:rsidR="7F4C6B05" w:rsidRDefault="5BAE24A2" w:rsidP="51BD6D49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1BD6D49">
        <w:rPr>
          <w:rFonts w:ascii="Arial" w:eastAsia="Arial" w:hAnsi="Arial" w:cs="Arial"/>
          <w:color w:val="444444"/>
          <w:sz w:val="20"/>
          <w:szCs w:val="20"/>
        </w:rPr>
        <w:t>O</w:t>
      </w:r>
      <w:r w:rsidR="7F4C6B05" w:rsidRPr="51BD6D49">
        <w:rPr>
          <w:rFonts w:ascii="Arial" w:eastAsia="Arial" w:hAnsi="Arial" w:cs="Arial"/>
          <w:color w:val="444444"/>
          <w:sz w:val="20"/>
          <w:szCs w:val="20"/>
        </w:rPr>
        <w:t xml:space="preserve">ndersteuning bij pijnvermindering </w:t>
      </w:r>
    </w:p>
    <w:p w14:paraId="11A0E4E1" w14:textId="350290DB" w:rsidR="00795CF3" w:rsidRDefault="0A5CDB5E" w:rsidP="51BD6D49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1BD6D49">
        <w:rPr>
          <w:rFonts w:ascii="Arial" w:eastAsia="Arial" w:hAnsi="Arial" w:cs="Arial"/>
          <w:color w:val="444444"/>
          <w:sz w:val="20"/>
          <w:szCs w:val="20"/>
        </w:rPr>
        <w:t>H</w:t>
      </w:r>
      <w:r w:rsidR="00795CF3" w:rsidRPr="51BD6D49">
        <w:rPr>
          <w:rFonts w:ascii="Arial" w:eastAsia="Arial" w:hAnsi="Arial" w:cs="Arial"/>
          <w:color w:val="444444"/>
          <w:sz w:val="20"/>
          <w:szCs w:val="20"/>
        </w:rPr>
        <w:t>et bieden van bescherming</w:t>
      </w:r>
    </w:p>
    <w:p w14:paraId="0C88B075" w14:textId="44969D68" w:rsidR="3D96979F" w:rsidRDefault="3D96979F" w:rsidP="58790DFD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8790DFD">
        <w:rPr>
          <w:rFonts w:ascii="Arial" w:eastAsia="Arial" w:hAnsi="Arial" w:cs="Arial"/>
          <w:color w:val="444444"/>
          <w:sz w:val="20"/>
          <w:szCs w:val="20"/>
        </w:rPr>
        <w:t>Het vergroten van stabiliteit van het gewricht</w:t>
      </w:r>
    </w:p>
    <w:p w14:paraId="4EE30623" w14:textId="6273E46D" w:rsidR="00795CF3" w:rsidRDefault="21348D7B" w:rsidP="51BD6D49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1BD6D49">
        <w:rPr>
          <w:rFonts w:ascii="Arial" w:eastAsia="Arial" w:hAnsi="Arial" w:cs="Arial"/>
          <w:color w:val="444444"/>
          <w:sz w:val="20"/>
          <w:szCs w:val="20"/>
        </w:rPr>
        <w:t>H</w:t>
      </w:r>
      <w:r w:rsidR="00795CF3" w:rsidRPr="51BD6D49">
        <w:rPr>
          <w:rFonts w:ascii="Arial" w:eastAsia="Arial" w:hAnsi="Arial" w:cs="Arial"/>
          <w:color w:val="444444"/>
          <w:sz w:val="20"/>
          <w:szCs w:val="20"/>
        </w:rPr>
        <w:t>et beperken van ongewenste bewegingen</w:t>
      </w:r>
    </w:p>
    <w:p w14:paraId="618FC8FA" w14:textId="6B21726C" w:rsidR="00795CF3" w:rsidRDefault="1FD69C48" w:rsidP="51BD6D49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1BD6D49">
        <w:rPr>
          <w:rFonts w:ascii="Arial" w:eastAsia="Arial" w:hAnsi="Arial" w:cs="Arial"/>
          <w:color w:val="444444"/>
          <w:sz w:val="20"/>
          <w:szCs w:val="20"/>
        </w:rPr>
        <w:t>H</w:t>
      </w:r>
      <w:r w:rsidR="00795CF3" w:rsidRPr="51BD6D49">
        <w:rPr>
          <w:rFonts w:ascii="Arial" w:eastAsia="Arial" w:hAnsi="Arial" w:cs="Arial"/>
          <w:color w:val="444444"/>
          <w:sz w:val="20"/>
          <w:szCs w:val="20"/>
        </w:rPr>
        <w:t>et verbeteren van de beweeglijkheid</w:t>
      </w:r>
    </w:p>
    <w:p w14:paraId="28D84F58" w14:textId="0AF3A642" w:rsidR="4248DB64" w:rsidRDefault="4248DB64" w:rsidP="58790DFD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8790DFD">
        <w:rPr>
          <w:rFonts w:ascii="Arial" w:eastAsia="Arial" w:hAnsi="Arial" w:cs="Arial"/>
          <w:color w:val="444444"/>
          <w:sz w:val="20"/>
          <w:szCs w:val="20"/>
        </w:rPr>
        <w:t>Het verbeteren van het functioneren tijdens dagelijkse activiteiten</w:t>
      </w:r>
    </w:p>
    <w:p w14:paraId="308BD4BF" w14:textId="316A4A9C" w:rsidR="00795CF3" w:rsidRDefault="3CCED707" w:rsidP="51BD6D49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1BD6D49">
        <w:rPr>
          <w:rFonts w:ascii="Arial" w:eastAsia="Arial" w:hAnsi="Arial" w:cs="Arial"/>
          <w:color w:val="444444"/>
          <w:sz w:val="20"/>
          <w:szCs w:val="20"/>
        </w:rPr>
        <w:t>H</w:t>
      </w:r>
      <w:r w:rsidR="00795CF3" w:rsidRPr="51BD6D49">
        <w:rPr>
          <w:rFonts w:ascii="Arial" w:eastAsia="Arial" w:hAnsi="Arial" w:cs="Arial"/>
          <w:color w:val="444444"/>
          <w:sz w:val="20"/>
          <w:szCs w:val="20"/>
        </w:rPr>
        <w:t>et geven van (relatieve) rust</w:t>
      </w:r>
    </w:p>
    <w:p w14:paraId="7C285FD9" w14:textId="51284F89" w:rsidR="00795CF3" w:rsidRDefault="49AB0961" w:rsidP="51BD6D49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51BD6D49">
        <w:rPr>
          <w:rFonts w:ascii="Arial" w:eastAsia="Arial" w:hAnsi="Arial" w:cs="Arial"/>
          <w:color w:val="444444"/>
          <w:sz w:val="20"/>
          <w:szCs w:val="20"/>
        </w:rPr>
        <w:t>V</w:t>
      </w:r>
      <w:r w:rsidR="00795CF3" w:rsidRPr="51BD6D49">
        <w:rPr>
          <w:rFonts w:ascii="Arial" w:eastAsia="Arial" w:hAnsi="Arial" w:cs="Arial"/>
          <w:color w:val="444444"/>
          <w:sz w:val="20"/>
          <w:szCs w:val="20"/>
        </w:rPr>
        <w:t>erminderen van zwelling</w:t>
      </w:r>
    </w:p>
    <w:p w14:paraId="1324902C" w14:textId="0FBAFE94" w:rsidR="3C804FCB" w:rsidRPr="00F33EB9" w:rsidRDefault="7A6B45D2" w:rsidP="00F33EB9">
      <w:pPr>
        <w:pStyle w:val="Lijstalinea"/>
        <w:numPr>
          <w:ilvl w:val="0"/>
          <w:numId w:val="5"/>
        </w:numPr>
        <w:rPr>
          <w:rFonts w:ascii="Arial" w:eastAsia="Arial" w:hAnsi="Arial" w:cs="Arial"/>
          <w:color w:val="444444"/>
          <w:sz w:val="20"/>
          <w:szCs w:val="20"/>
        </w:rPr>
      </w:pPr>
      <w:r w:rsidRPr="3C804FCB">
        <w:rPr>
          <w:rFonts w:ascii="Arial" w:eastAsia="Arial" w:hAnsi="Arial" w:cs="Arial"/>
          <w:color w:val="444444"/>
          <w:sz w:val="20"/>
          <w:szCs w:val="20"/>
        </w:rPr>
        <w:t>C</w:t>
      </w:r>
      <w:r w:rsidR="00795CF3" w:rsidRPr="3C804FCB">
        <w:rPr>
          <w:rFonts w:ascii="Arial" w:eastAsia="Arial" w:hAnsi="Arial" w:cs="Arial"/>
          <w:color w:val="444444"/>
          <w:sz w:val="20"/>
          <w:szCs w:val="20"/>
        </w:rPr>
        <w:t>orrigeren van een stand</w:t>
      </w:r>
      <w:r w:rsidR="68636C2E" w:rsidRPr="3C804FCB">
        <w:rPr>
          <w:rFonts w:ascii="Arial" w:eastAsia="Arial" w:hAnsi="Arial" w:cs="Arial"/>
          <w:color w:val="444444"/>
          <w:sz w:val="20"/>
          <w:szCs w:val="20"/>
        </w:rPr>
        <w:t>s</w:t>
      </w:r>
      <w:r w:rsidR="00795CF3" w:rsidRPr="3C804FCB">
        <w:rPr>
          <w:rFonts w:ascii="Arial" w:eastAsia="Arial" w:hAnsi="Arial" w:cs="Arial"/>
          <w:color w:val="444444"/>
          <w:sz w:val="20"/>
          <w:szCs w:val="20"/>
        </w:rPr>
        <w:t>afwijking</w:t>
      </w:r>
    </w:p>
    <w:p w14:paraId="4741E377" w14:textId="0B368B3C" w:rsidR="76737A44" w:rsidRDefault="76737A44" w:rsidP="3C804FCB">
      <w:pPr>
        <w:spacing w:beforeAutospacing="1" w:after="0"/>
        <w:rPr>
          <w:rFonts w:ascii="Arial" w:eastAsia="Arial" w:hAnsi="Arial" w:cs="Arial"/>
          <w:b/>
          <w:bCs/>
          <w:color w:val="323232"/>
          <w:sz w:val="24"/>
          <w:szCs w:val="24"/>
        </w:rPr>
      </w:pPr>
      <w:r w:rsidRPr="3C804FCB">
        <w:rPr>
          <w:rFonts w:ascii="Arial" w:eastAsia="Arial" w:hAnsi="Arial" w:cs="Arial"/>
          <w:b/>
          <w:bCs/>
          <w:color w:val="323232"/>
          <w:sz w:val="24"/>
          <w:szCs w:val="24"/>
        </w:rPr>
        <w:t>Aandachtspunten</w:t>
      </w:r>
      <w:r w:rsidR="00F33EB9">
        <w:rPr>
          <w:rFonts w:ascii="Arial" w:eastAsia="Arial" w:hAnsi="Arial" w:cs="Arial"/>
          <w:b/>
          <w:bCs/>
          <w:color w:val="323232"/>
          <w:sz w:val="24"/>
          <w:szCs w:val="24"/>
        </w:rPr>
        <w:t xml:space="preserve"> spalk</w:t>
      </w:r>
    </w:p>
    <w:p w14:paraId="612D28D1" w14:textId="3B701DDB" w:rsidR="76737A44" w:rsidRDefault="00F33EB9" w:rsidP="58790DFD">
      <w:pPr>
        <w:pStyle w:val="Lijstalinea"/>
        <w:numPr>
          <w:ilvl w:val="0"/>
          <w:numId w:val="3"/>
        </w:numPr>
        <w:rPr>
          <w:rFonts w:ascii="Arial" w:eastAsia="Arial" w:hAnsi="Arial" w:cs="Arial"/>
          <w:color w:val="323232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 xml:space="preserve">Handgemaakte spalk: </w:t>
      </w:r>
      <w:r w:rsidR="76737A44" w:rsidRPr="58790DFD">
        <w:rPr>
          <w:rFonts w:ascii="Arial" w:eastAsia="Arial" w:hAnsi="Arial" w:cs="Arial"/>
          <w:color w:val="323232"/>
          <w:sz w:val="20"/>
          <w:szCs w:val="20"/>
        </w:rPr>
        <w:t>Was de spalk niet met warm water, en leg hem niet op de verwarming. Dit zorgt ervoor dat het materiaal warm wordt en gaat vervormen.</w:t>
      </w:r>
    </w:p>
    <w:p w14:paraId="5EAC8536" w14:textId="2409F3EE" w:rsidR="3DAD74F7" w:rsidRDefault="3DAD74F7" w:rsidP="51BD6D49">
      <w:pPr>
        <w:pStyle w:val="Lijstalinea"/>
        <w:numPr>
          <w:ilvl w:val="0"/>
          <w:numId w:val="3"/>
        </w:numPr>
        <w:rPr>
          <w:rFonts w:ascii="Arial" w:eastAsia="Arial" w:hAnsi="Arial" w:cs="Arial"/>
          <w:color w:val="323232"/>
          <w:sz w:val="20"/>
          <w:szCs w:val="20"/>
        </w:rPr>
      </w:pPr>
      <w:r w:rsidRPr="51BD6D49">
        <w:rPr>
          <w:rFonts w:ascii="Arial" w:eastAsia="Arial" w:hAnsi="Arial" w:cs="Arial"/>
          <w:color w:val="323232"/>
          <w:sz w:val="20"/>
          <w:szCs w:val="20"/>
        </w:rPr>
        <w:t>Draag bij activiteiten waarbij de spalk</w:t>
      </w:r>
      <w:r w:rsidR="00F363C6">
        <w:rPr>
          <w:rFonts w:ascii="Arial" w:eastAsia="Arial" w:hAnsi="Arial" w:cs="Arial"/>
          <w:color w:val="323232"/>
          <w:sz w:val="20"/>
          <w:szCs w:val="20"/>
        </w:rPr>
        <w:t>/brace</w:t>
      </w:r>
      <w:r w:rsidRPr="51BD6D49">
        <w:rPr>
          <w:rFonts w:ascii="Arial" w:eastAsia="Arial" w:hAnsi="Arial" w:cs="Arial"/>
          <w:color w:val="323232"/>
          <w:sz w:val="20"/>
          <w:szCs w:val="20"/>
        </w:rPr>
        <w:t xml:space="preserve"> vies kan worden, indien mogelijk</w:t>
      </w:r>
      <w:r w:rsidR="097FC913" w:rsidRPr="51BD6D49">
        <w:rPr>
          <w:rFonts w:ascii="Arial" w:eastAsia="Arial" w:hAnsi="Arial" w:cs="Arial"/>
          <w:color w:val="323232"/>
          <w:sz w:val="20"/>
          <w:szCs w:val="20"/>
        </w:rPr>
        <w:t>,</w:t>
      </w:r>
      <w:r w:rsidRPr="51BD6D49">
        <w:rPr>
          <w:rFonts w:ascii="Arial" w:eastAsia="Arial" w:hAnsi="Arial" w:cs="Arial"/>
          <w:color w:val="323232"/>
          <w:sz w:val="20"/>
          <w:szCs w:val="20"/>
        </w:rPr>
        <w:t xml:space="preserve"> een handschoen over de spalk.</w:t>
      </w:r>
    </w:p>
    <w:p w14:paraId="0BC4072F" w14:textId="35E14836" w:rsidR="4DA916E0" w:rsidRDefault="00F33EB9" w:rsidP="51BD6D49">
      <w:pPr>
        <w:pStyle w:val="Lijstalinea"/>
        <w:numPr>
          <w:ilvl w:val="0"/>
          <w:numId w:val="3"/>
        </w:numPr>
        <w:rPr>
          <w:rFonts w:ascii="Arial" w:eastAsia="Arial" w:hAnsi="Arial" w:cs="Arial"/>
          <w:color w:val="323232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 xml:space="preserve">Handgemaakte spalk: </w:t>
      </w:r>
      <w:r w:rsidR="4DA916E0" w:rsidRPr="51BD6D49">
        <w:rPr>
          <w:rFonts w:ascii="Arial" w:eastAsia="Arial" w:hAnsi="Arial" w:cs="Arial"/>
          <w:color w:val="323232"/>
          <w:sz w:val="20"/>
          <w:szCs w:val="20"/>
        </w:rPr>
        <w:t>Zit de spalk niet goed, of heeft u last van drukpunten? Geef dit direct aan bij de handtherapeut</w:t>
      </w:r>
      <w:r w:rsidR="360FEE6C" w:rsidRPr="51BD6D49">
        <w:rPr>
          <w:rFonts w:ascii="Arial" w:eastAsia="Arial" w:hAnsi="Arial" w:cs="Arial"/>
          <w:color w:val="323232"/>
          <w:sz w:val="20"/>
          <w:szCs w:val="20"/>
        </w:rPr>
        <w:t xml:space="preserve"> (bel even met onze balie)</w:t>
      </w:r>
      <w:r w:rsidR="4DA916E0" w:rsidRPr="51BD6D49">
        <w:rPr>
          <w:rFonts w:ascii="Arial" w:eastAsia="Arial" w:hAnsi="Arial" w:cs="Arial"/>
          <w:color w:val="323232"/>
          <w:sz w:val="20"/>
          <w:szCs w:val="20"/>
        </w:rPr>
        <w:t>. Zij zal de spalk aanpassen. Wacht hier niet te lang mee, dit kan zorgen voor extra problemen.</w:t>
      </w:r>
    </w:p>
    <w:p w14:paraId="1E9C0A8D" w14:textId="7F597358" w:rsidR="00F33EB9" w:rsidRDefault="00F33EB9" w:rsidP="51BD6D49">
      <w:pPr>
        <w:pStyle w:val="Lijstalinea"/>
        <w:numPr>
          <w:ilvl w:val="0"/>
          <w:numId w:val="3"/>
        </w:numPr>
        <w:rPr>
          <w:rFonts w:ascii="Arial" w:eastAsia="Arial" w:hAnsi="Arial" w:cs="Arial"/>
          <w:color w:val="323232"/>
          <w:sz w:val="20"/>
          <w:szCs w:val="20"/>
        </w:rPr>
      </w:pPr>
      <w:proofErr w:type="gramStart"/>
      <w:r>
        <w:rPr>
          <w:rFonts w:ascii="Arial" w:eastAsia="Arial" w:hAnsi="Arial" w:cs="Arial"/>
          <w:color w:val="323232"/>
          <w:sz w:val="20"/>
          <w:szCs w:val="20"/>
        </w:rPr>
        <w:t>Reed</w:t>
      </w:r>
      <w:r w:rsidR="00F363C6">
        <w:rPr>
          <w:rFonts w:ascii="Arial" w:eastAsia="Arial" w:hAnsi="Arial" w:cs="Arial"/>
          <w:color w:val="323232"/>
          <w:sz w:val="20"/>
          <w:szCs w:val="20"/>
        </w:rPr>
        <w:t>s</w:t>
      </w:r>
      <w:proofErr w:type="gramEnd"/>
      <w:r w:rsidR="00F363C6">
        <w:rPr>
          <w:rFonts w:ascii="Arial" w:eastAsia="Arial" w:hAnsi="Arial" w:cs="Arial"/>
          <w:color w:val="323232"/>
          <w:sz w:val="20"/>
          <w:szCs w:val="20"/>
        </w:rPr>
        <w:t xml:space="preserve"> gedragen </w:t>
      </w:r>
      <w:proofErr w:type="spellStart"/>
      <w:r w:rsidR="00F363C6">
        <w:rPr>
          <w:rFonts w:ascii="Arial" w:eastAsia="Arial" w:hAnsi="Arial" w:cs="Arial"/>
          <w:color w:val="323232"/>
          <w:sz w:val="20"/>
          <w:szCs w:val="20"/>
        </w:rPr>
        <w:t>braces</w:t>
      </w:r>
      <w:proofErr w:type="spellEnd"/>
      <w:r>
        <w:rPr>
          <w:rFonts w:ascii="Arial" w:eastAsia="Arial" w:hAnsi="Arial" w:cs="Arial"/>
          <w:color w:val="323232"/>
          <w:sz w:val="20"/>
          <w:szCs w:val="20"/>
        </w:rPr>
        <w:t xml:space="preserve"> kunnen helaas niet worden geretourneerd en/of geruild.</w:t>
      </w:r>
      <w:r w:rsidR="00F363C6">
        <w:rPr>
          <w:rFonts w:ascii="Arial" w:eastAsia="Arial" w:hAnsi="Arial" w:cs="Arial"/>
          <w:color w:val="323232"/>
          <w:sz w:val="20"/>
          <w:szCs w:val="20"/>
        </w:rPr>
        <w:t xml:space="preserve"> Ongedragen </w:t>
      </w:r>
      <w:proofErr w:type="spellStart"/>
      <w:r w:rsidR="00F363C6">
        <w:rPr>
          <w:rFonts w:ascii="Arial" w:eastAsia="Arial" w:hAnsi="Arial" w:cs="Arial"/>
          <w:color w:val="323232"/>
          <w:sz w:val="20"/>
          <w:szCs w:val="20"/>
        </w:rPr>
        <w:t>braces</w:t>
      </w:r>
      <w:proofErr w:type="spellEnd"/>
      <w:r w:rsidR="00F363C6">
        <w:rPr>
          <w:rFonts w:ascii="Arial" w:eastAsia="Arial" w:hAnsi="Arial" w:cs="Arial"/>
          <w:color w:val="323232"/>
          <w:sz w:val="20"/>
          <w:szCs w:val="20"/>
        </w:rPr>
        <w:t xml:space="preserve"> kunnen in de originele verpakking (onbeschadigd) binnen 7 dagen worden geruild.</w:t>
      </w:r>
    </w:p>
    <w:p w14:paraId="2F3112CB" w14:textId="09DEE458" w:rsidR="00F33EB9" w:rsidRDefault="00F33EB9" w:rsidP="51BD6D49">
      <w:pPr>
        <w:pStyle w:val="Lijstalinea"/>
        <w:numPr>
          <w:ilvl w:val="0"/>
          <w:numId w:val="3"/>
        </w:numPr>
        <w:rPr>
          <w:rFonts w:ascii="Arial" w:eastAsia="Arial" w:hAnsi="Arial" w:cs="Arial"/>
          <w:color w:val="323232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>Gaat uw</w:t>
      </w:r>
      <w:r w:rsidR="00F363C6">
        <w:rPr>
          <w:rFonts w:ascii="Arial" w:eastAsia="Arial" w:hAnsi="Arial" w:cs="Arial"/>
          <w:color w:val="323232"/>
          <w:sz w:val="20"/>
          <w:szCs w:val="20"/>
        </w:rPr>
        <w:t xml:space="preserve"> spalk/brace toch kapot binnen twee maanden na aankoop bij normaal gebruik, kom dan bij ons langs voor een eventueel beroep op de garantie.</w:t>
      </w:r>
    </w:p>
    <w:p w14:paraId="1B5D5E01" w14:textId="46EABB91" w:rsidR="4356B2B5" w:rsidRDefault="4356B2B5" w:rsidP="3C804FCB">
      <w:pPr>
        <w:pStyle w:val="Lijstalinea"/>
        <w:numPr>
          <w:ilvl w:val="0"/>
          <w:numId w:val="3"/>
        </w:numPr>
        <w:rPr>
          <w:rFonts w:eastAsiaTheme="minorEastAsia"/>
          <w:color w:val="323232"/>
          <w:sz w:val="20"/>
          <w:szCs w:val="20"/>
        </w:rPr>
      </w:pPr>
      <w:r w:rsidRPr="3C804FCB">
        <w:rPr>
          <w:rFonts w:ascii="Arial" w:eastAsia="Arial" w:hAnsi="Arial" w:cs="Arial"/>
          <w:color w:val="323232"/>
          <w:sz w:val="20"/>
          <w:szCs w:val="20"/>
        </w:rPr>
        <w:t xml:space="preserve">U mag </w:t>
      </w:r>
      <w:r w:rsidR="546DA8EA" w:rsidRPr="3C804FCB">
        <w:rPr>
          <w:rFonts w:ascii="Arial" w:eastAsia="Arial" w:hAnsi="Arial" w:cs="Arial"/>
          <w:color w:val="323232"/>
          <w:sz w:val="20"/>
          <w:szCs w:val="20"/>
        </w:rPr>
        <w:t>met de spalk</w:t>
      </w:r>
      <w:r w:rsidR="00F363C6">
        <w:rPr>
          <w:rFonts w:ascii="Arial" w:eastAsia="Arial" w:hAnsi="Arial" w:cs="Arial"/>
          <w:color w:val="323232"/>
          <w:sz w:val="20"/>
          <w:szCs w:val="20"/>
        </w:rPr>
        <w:t>/brace</w:t>
      </w:r>
      <w:r w:rsidR="546DA8EA" w:rsidRPr="3C804FCB">
        <w:rPr>
          <w:rFonts w:ascii="Arial" w:eastAsia="Arial" w:hAnsi="Arial" w:cs="Arial"/>
          <w:color w:val="323232"/>
          <w:sz w:val="20"/>
          <w:szCs w:val="20"/>
        </w:rPr>
        <w:t xml:space="preserve"> </w:t>
      </w:r>
      <w:r w:rsidRPr="3C804FCB">
        <w:rPr>
          <w:rFonts w:ascii="Arial" w:eastAsia="Arial" w:hAnsi="Arial" w:cs="Arial"/>
          <w:color w:val="323232"/>
          <w:sz w:val="20"/>
          <w:szCs w:val="20"/>
        </w:rPr>
        <w:t>niet deelneme</w:t>
      </w:r>
      <w:r w:rsidR="46C6BC9A" w:rsidRPr="3C804FCB">
        <w:rPr>
          <w:rFonts w:ascii="Arial" w:eastAsia="Arial" w:hAnsi="Arial" w:cs="Arial"/>
          <w:color w:val="323232"/>
          <w:sz w:val="20"/>
          <w:szCs w:val="20"/>
        </w:rPr>
        <w:t>n</w:t>
      </w:r>
      <w:r w:rsidRPr="3C804FCB">
        <w:rPr>
          <w:rFonts w:ascii="Arial" w:eastAsia="Arial" w:hAnsi="Arial" w:cs="Arial"/>
          <w:color w:val="323232"/>
          <w:sz w:val="20"/>
          <w:szCs w:val="20"/>
        </w:rPr>
        <w:t xml:space="preserve"> aan het verkeer</w:t>
      </w:r>
      <w:r w:rsidR="002D04D5" w:rsidRPr="3C804FCB">
        <w:rPr>
          <w:rFonts w:ascii="Arial" w:eastAsia="Arial" w:hAnsi="Arial" w:cs="Arial"/>
          <w:color w:val="323232"/>
          <w:sz w:val="20"/>
          <w:szCs w:val="20"/>
        </w:rPr>
        <w:t>! Met de spalk om heeft u onvoldoende grip op het stuur.</w:t>
      </w:r>
      <w:r w:rsidRPr="3C804FCB">
        <w:rPr>
          <w:rFonts w:ascii="Arial" w:eastAsia="Arial" w:hAnsi="Arial" w:cs="Arial"/>
          <w:color w:val="323232"/>
          <w:sz w:val="20"/>
          <w:szCs w:val="20"/>
        </w:rPr>
        <w:t xml:space="preserve"> U mag dus niet auto</w:t>
      </w:r>
      <w:r w:rsidR="7F2AFD1E" w:rsidRPr="3C804FCB">
        <w:rPr>
          <w:rFonts w:ascii="Arial" w:eastAsia="Arial" w:hAnsi="Arial" w:cs="Arial"/>
          <w:color w:val="323232"/>
          <w:sz w:val="20"/>
          <w:szCs w:val="20"/>
        </w:rPr>
        <w:t>,</w:t>
      </w:r>
      <w:r w:rsidRPr="3C804FCB">
        <w:rPr>
          <w:rFonts w:ascii="Arial" w:eastAsia="Arial" w:hAnsi="Arial" w:cs="Arial"/>
          <w:color w:val="323232"/>
          <w:sz w:val="20"/>
          <w:szCs w:val="20"/>
        </w:rPr>
        <w:t xml:space="preserve"> motor, brommer, sco</w:t>
      </w:r>
      <w:r w:rsidR="511F2D31" w:rsidRPr="3C804FCB">
        <w:rPr>
          <w:rFonts w:ascii="Arial" w:eastAsia="Arial" w:hAnsi="Arial" w:cs="Arial"/>
          <w:color w:val="323232"/>
          <w:sz w:val="20"/>
          <w:szCs w:val="20"/>
        </w:rPr>
        <w:t>oter rijden of fietsen.</w:t>
      </w:r>
      <w:r w:rsidR="7E6F576A" w:rsidRPr="3C804FCB">
        <w:rPr>
          <w:rFonts w:ascii="Arial" w:eastAsia="Arial" w:hAnsi="Arial" w:cs="Arial"/>
          <w:color w:val="323232"/>
          <w:sz w:val="20"/>
          <w:szCs w:val="20"/>
        </w:rPr>
        <w:t xml:space="preserve"> Wanneer een aanrijding het gevolg is van een lichamelijke aandoening kan</w:t>
      </w:r>
      <w:r w:rsidR="2253C833" w:rsidRPr="3C804FCB">
        <w:rPr>
          <w:rFonts w:ascii="Arial" w:eastAsia="Arial" w:hAnsi="Arial" w:cs="Arial"/>
          <w:color w:val="323232"/>
          <w:sz w:val="20"/>
          <w:szCs w:val="20"/>
        </w:rPr>
        <w:t xml:space="preserve"> </w:t>
      </w:r>
      <w:r w:rsidR="7E6F576A" w:rsidRPr="3C804FCB">
        <w:rPr>
          <w:rFonts w:ascii="Arial" w:eastAsia="Arial" w:hAnsi="Arial" w:cs="Arial"/>
          <w:color w:val="323232"/>
          <w:sz w:val="20"/>
          <w:szCs w:val="20"/>
        </w:rPr>
        <w:t xml:space="preserve">dit </w:t>
      </w:r>
      <w:r w:rsidR="04FDECFB" w:rsidRPr="3C804FCB">
        <w:rPr>
          <w:rFonts w:ascii="Arial" w:eastAsia="Arial" w:hAnsi="Arial" w:cs="Arial"/>
          <w:color w:val="323232"/>
          <w:sz w:val="20"/>
          <w:szCs w:val="20"/>
        </w:rPr>
        <w:t>v</w:t>
      </w:r>
      <w:r w:rsidR="7E6F576A" w:rsidRPr="3C804FCB">
        <w:rPr>
          <w:rFonts w:ascii="Arial" w:eastAsia="Arial" w:hAnsi="Arial" w:cs="Arial"/>
          <w:color w:val="323232"/>
          <w:sz w:val="20"/>
          <w:szCs w:val="20"/>
        </w:rPr>
        <w:t>an invloed zijn op de aansprakelijkheid en de afwikk</w:t>
      </w:r>
      <w:r w:rsidR="10AB4812" w:rsidRPr="3C804FCB">
        <w:rPr>
          <w:rFonts w:ascii="Arial" w:eastAsia="Arial" w:hAnsi="Arial" w:cs="Arial"/>
          <w:color w:val="323232"/>
          <w:sz w:val="20"/>
          <w:szCs w:val="20"/>
        </w:rPr>
        <w:t>e</w:t>
      </w:r>
      <w:r w:rsidR="7E6F576A" w:rsidRPr="3C804FCB">
        <w:rPr>
          <w:rFonts w:ascii="Arial" w:eastAsia="Arial" w:hAnsi="Arial" w:cs="Arial"/>
          <w:color w:val="323232"/>
          <w:sz w:val="20"/>
          <w:szCs w:val="20"/>
        </w:rPr>
        <w:t>lingen van de schade door uw verzekeraar.</w:t>
      </w:r>
      <w:r w:rsidR="2B2CB8F4" w:rsidRPr="3C804FCB">
        <w:rPr>
          <w:rFonts w:ascii="Arial" w:eastAsia="Arial" w:hAnsi="Arial" w:cs="Arial"/>
          <w:color w:val="323232"/>
          <w:sz w:val="20"/>
          <w:szCs w:val="20"/>
        </w:rPr>
        <w:t xml:space="preserve"> </w:t>
      </w:r>
    </w:p>
    <w:p w14:paraId="3D162671" w14:textId="7172F8E2" w:rsidR="3C804FCB" w:rsidRDefault="3C804FCB" w:rsidP="3C804FCB">
      <w:pPr>
        <w:spacing w:after="0"/>
        <w:rPr>
          <w:rFonts w:ascii="Arial" w:eastAsia="Arial" w:hAnsi="Arial" w:cs="Arial"/>
          <w:b/>
          <w:bCs/>
          <w:color w:val="323232"/>
          <w:sz w:val="24"/>
          <w:szCs w:val="24"/>
        </w:rPr>
      </w:pPr>
    </w:p>
    <w:p w14:paraId="3277D2A6" w14:textId="090D6865" w:rsidR="0A80F626" w:rsidRDefault="14199AF0" w:rsidP="3C804FCB">
      <w:pPr>
        <w:spacing w:after="0"/>
        <w:rPr>
          <w:rFonts w:ascii="Arial" w:eastAsia="Arial" w:hAnsi="Arial" w:cs="Arial"/>
          <w:color w:val="323232"/>
          <w:sz w:val="20"/>
          <w:szCs w:val="20"/>
        </w:rPr>
      </w:pPr>
      <w:r w:rsidRPr="3C804FCB">
        <w:rPr>
          <w:rFonts w:ascii="Arial" w:eastAsia="Arial" w:hAnsi="Arial" w:cs="Arial"/>
          <w:b/>
          <w:bCs/>
          <w:color w:val="323232"/>
          <w:sz w:val="24"/>
          <w:szCs w:val="24"/>
        </w:rPr>
        <w:t>De (vergoeding) van de kosten</w:t>
      </w:r>
      <w:r w:rsidR="78431A44" w:rsidRPr="3C804FCB">
        <w:rPr>
          <w:rFonts w:ascii="Arial" w:eastAsia="Arial" w:hAnsi="Arial" w:cs="Arial"/>
          <w:b/>
          <w:bCs/>
          <w:color w:val="323232"/>
          <w:sz w:val="24"/>
          <w:szCs w:val="24"/>
        </w:rPr>
        <w:t xml:space="preserve"> door uw verzekeraar</w:t>
      </w:r>
    </w:p>
    <w:p w14:paraId="63590A7D" w14:textId="74949ABE" w:rsidR="0A80F626" w:rsidRDefault="0A80F626" w:rsidP="51BD6D49">
      <w:pPr>
        <w:rPr>
          <w:rFonts w:ascii="Arial" w:eastAsia="Arial" w:hAnsi="Arial" w:cs="Arial"/>
          <w:color w:val="444444"/>
          <w:sz w:val="20"/>
          <w:szCs w:val="20"/>
        </w:rPr>
      </w:pPr>
      <w:r w:rsidRPr="395D21B1">
        <w:rPr>
          <w:rFonts w:ascii="Arial" w:eastAsia="Arial" w:hAnsi="Arial" w:cs="Arial"/>
          <w:color w:val="323232"/>
          <w:sz w:val="20"/>
          <w:szCs w:val="20"/>
        </w:rPr>
        <w:t xml:space="preserve">Het </w:t>
      </w:r>
      <w:r w:rsidRPr="395D21B1">
        <w:rPr>
          <w:rFonts w:ascii="Arial" w:eastAsia="Arial" w:hAnsi="Arial" w:cs="Arial"/>
          <w:color w:val="323232"/>
          <w:sz w:val="20"/>
          <w:szCs w:val="20"/>
          <w:u w:val="single"/>
        </w:rPr>
        <w:t>maken</w:t>
      </w:r>
      <w:r w:rsidRPr="395D21B1">
        <w:rPr>
          <w:rFonts w:ascii="Arial" w:eastAsia="Arial" w:hAnsi="Arial" w:cs="Arial"/>
          <w:color w:val="323232"/>
          <w:sz w:val="20"/>
          <w:szCs w:val="20"/>
        </w:rPr>
        <w:t xml:space="preserve"> van een spalk wordt verrekend als 1 fysiotherapeutische behandeling.</w:t>
      </w:r>
      <w:r w:rsidRPr="395D21B1">
        <w:rPr>
          <w:rFonts w:ascii="Arial" w:eastAsia="Arial" w:hAnsi="Arial" w:cs="Arial"/>
          <w:color w:val="444444"/>
          <w:sz w:val="20"/>
          <w:szCs w:val="20"/>
        </w:rPr>
        <w:t xml:space="preserve"> De </w:t>
      </w:r>
      <w:r w:rsidRPr="395D21B1">
        <w:rPr>
          <w:rFonts w:ascii="Arial" w:eastAsia="Arial" w:hAnsi="Arial" w:cs="Arial"/>
          <w:color w:val="444444"/>
          <w:sz w:val="20"/>
          <w:szCs w:val="20"/>
          <w:u w:val="single"/>
        </w:rPr>
        <w:t>materiaalkosten</w:t>
      </w:r>
      <w:r w:rsidRPr="395D21B1">
        <w:rPr>
          <w:rFonts w:ascii="Arial" w:eastAsia="Arial" w:hAnsi="Arial" w:cs="Arial"/>
          <w:color w:val="444444"/>
          <w:sz w:val="20"/>
          <w:szCs w:val="20"/>
        </w:rPr>
        <w:t xml:space="preserve"> van de spalken moet u in eerste instantie zelf betalen (afhankelijk van uw polis kunt u deze declareren bij uw verzekeraar). U kunt hiervoor bij ons pinnen.</w:t>
      </w:r>
    </w:p>
    <w:p w14:paraId="45C95324" w14:textId="0F55E566" w:rsidR="51BD6D49" w:rsidRDefault="51BD6D49" w:rsidP="51BD6D49">
      <w:pPr>
        <w:rPr>
          <w:rFonts w:ascii="Arial" w:eastAsia="Arial" w:hAnsi="Arial" w:cs="Arial"/>
          <w:color w:val="323232"/>
          <w:sz w:val="20"/>
          <w:szCs w:val="20"/>
        </w:rPr>
      </w:pPr>
    </w:p>
    <w:p w14:paraId="1134410E" w14:textId="060ABA24" w:rsidR="5C4E0891" w:rsidRDefault="5C4E0891" w:rsidP="58790DFD">
      <w:pPr>
        <w:rPr>
          <w:rFonts w:ascii="Arial" w:eastAsia="Arial" w:hAnsi="Arial" w:cs="Arial"/>
          <w:sz w:val="20"/>
          <w:szCs w:val="20"/>
        </w:rPr>
      </w:pPr>
    </w:p>
    <w:p w14:paraId="2B2AEAA6" w14:textId="4CC16748" w:rsidR="51BD6D49" w:rsidRDefault="51BD6D49" w:rsidP="51BD6D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FE255C" w14:textId="16CA7FB9" w:rsidR="51BD6D49" w:rsidRDefault="51BD6D49" w:rsidP="51BD6D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E1DD26" w14:textId="5B367A0E" w:rsidR="51BD6D49" w:rsidRDefault="51BD6D49" w:rsidP="51BD6D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FC0CA5" w14:textId="522FF068" w:rsidR="638E2598" w:rsidRDefault="638E2598" w:rsidP="51BD6D49">
      <w:pPr>
        <w:rPr>
          <w:rFonts w:ascii="Arial" w:eastAsia="Arial" w:hAnsi="Arial" w:cs="Arial"/>
          <w:sz w:val="20"/>
          <w:szCs w:val="20"/>
        </w:rPr>
      </w:pPr>
      <w:r w:rsidRPr="51BD6D49">
        <w:rPr>
          <w:rFonts w:ascii="Arial" w:eastAsia="Arial" w:hAnsi="Arial" w:cs="Arial"/>
          <w:sz w:val="20"/>
          <w:szCs w:val="20"/>
        </w:rPr>
        <w:t xml:space="preserve"> </w:t>
      </w:r>
    </w:p>
    <w:p w14:paraId="3F2557EB" w14:textId="1EE9EF03" w:rsidR="58790DFD" w:rsidRDefault="58790DFD" w:rsidP="58790DFD">
      <w:pPr>
        <w:rPr>
          <w:rFonts w:ascii="Arial" w:eastAsia="Arial" w:hAnsi="Arial" w:cs="Arial"/>
          <w:sz w:val="20"/>
          <w:szCs w:val="20"/>
        </w:rPr>
      </w:pPr>
    </w:p>
    <w:p w14:paraId="2724CF5A" w14:textId="4D1CF7FF" w:rsidR="58790DFD" w:rsidRDefault="58790DFD" w:rsidP="58790DFD">
      <w:pPr>
        <w:rPr>
          <w:rFonts w:ascii="Arial" w:eastAsia="Arial" w:hAnsi="Arial" w:cs="Arial"/>
          <w:sz w:val="20"/>
          <w:szCs w:val="20"/>
        </w:rPr>
      </w:pPr>
    </w:p>
    <w:p w14:paraId="14DE64F1" w14:textId="61BEADBD" w:rsidR="58790DFD" w:rsidRDefault="58790DFD" w:rsidP="58790DFD">
      <w:pPr>
        <w:rPr>
          <w:rFonts w:ascii="Arial" w:eastAsia="Arial" w:hAnsi="Arial" w:cs="Arial"/>
          <w:sz w:val="20"/>
          <w:szCs w:val="20"/>
        </w:rPr>
      </w:pPr>
    </w:p>
    <w:p w14:paraId="7436D826" w14:textId="328A323C" w:rsidR="176C2D50" w:rsidRDefault="176C2D50" w:rsidP="58790DFD">
      <w:pPr>
        <w:rPr>
          <w:rFonts w:ascii="Arial" w:eastAsia="Arial" w:hAnsi="Arial" w:cs="Arial"/>
          <w:sz w:val="20"/>
          <w:szCs w:val="20"/>
        </w:rPr>
      </w:pPr>
    </w:p>
    <w:sectPr w:rsidR="176C2D50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DDA"/>
    <w:multiLevelType w:val="hybridMultilevel"/>
    <w:tmpl w:val="B29A5488"/>
    <w:lvl w:ilvl="0" w:tplc="7AB4D2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8A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4C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1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2C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E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01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CE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37C9"/>
    <w:multiLevelType w:val="hybridMultilevel"/>
    <w:tmpl w:val="9ED83A06"/>
    <w:lvl w:ilvl="0" w:tplc="5454AE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74A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25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42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47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06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4B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A5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EB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46D"/>
    <w:multiLevelType w:val="hybridMultilevel"/>
    <w:tmpl w:val="B17464E0"/>
    <w:lvl w:ilvl="0" w:tplc="737A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A0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0B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C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23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4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B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8E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68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1B4B"/>
    <w:multiLevelType w:val="hybridMultilevel"/>
    <w:tmpl w:val="9A6A82C6"/>
    <w:lvl w:ilvl="0" w:tplc="7BEE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CB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3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C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03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EC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C9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F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E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77A5"/>
    <w:multiLevelType w:val="hybridMultilevel"/>
    <w:tmpl w:val="7F44FCA8"/>
    <w:lvl w:ilvl="0" w:tplc="65504B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7E1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49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4F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E8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26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4F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61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7056"/>
    <w:multiLevelType w:val="hybridMultilevel"/>
    <w:tmpl w:val="EC866374"/>
    <w:lvl w:ilvl="0" w:tplc="C248F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A2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C7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23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C7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4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D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01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D9AD3B"/>
    <w:rsid w:val="00230550"/>
    <w:rsid w:val="002D04D5"/>
    <w:rsid w:val="00795CF3"/>
    <w:rsid w:val="00DC09F8"/>
    <w:rsid w:val="00F33EB9"/>
    <w:rsid w:val="00F363C6"/>
    <w:rsid w:val="0151651E"/>
    <w:rsid w:val="019D4C79"/>
    <w:rsid w:val="01D05608"/>
    <w:rsid w:val="02614623"/>
    <w:rsid w:val="030AB6AF"/>
    <w:rsid w:val="04CE5FE4"/>
    <w:rsid w:val="04FDECFB"/>
    <w:rsid w:val="053EC967"/>
    <w:rsid w:val="059B8454"/>
    <w:rsid w:val="08A2E0DC"/>
    <w:rsid w:val="097FC913"/>
    <w:rsid w:val="0A5CDB5E"/>
    <w:rsid w:val="0A80F626"/>
    <w:rsid w:val="0AF1E68D"/>
    <w:rsid w:val="0B6212AB"/>
    <w:rsid w:val="0D1D39C8"/>
    <w:rsid w:val="0D7651FF"/>
    <w:rsid w:val="0DA9DB46"/>
    <w:rsid w:val="0DD58098"/>
    <w:rsid w:val="1059B939"/>
    <w:rsid w:val="10AB4812"/>
    <w:rsid w:val="13249AD8"/>
    <w:rsid w:val="14199AF0"/>
    <w:rsid w:val="145A17AA"/>
    <w:rsid w:val="15C2A9D3"/>
    <w:rsid w:val="170ABFE6"/>
    <w:rsid w:val="17529722"/>
    <w:rsid w:val="176C2D50"/>
    <w:rsid w:val="184E7971"/>
    <w:rsid w:val="198B313C"/>
    <w:rsid w:val="1B7E2CAD"/>
    <w:rsid w:val="1BE2A4ED"/>
    <w:rsid w:val="1C7A0EFC"/>
    <w:rsid w:val="1DB7156B"/>
    <w:rsid w:val="1E61C6B8"/>
    <w:rsid w:val="1FD69C48"/>
    <w:rsid w:val="21348D7B"/>
    <w:rsid w:val="21904BFF"/>
    <w:rsid w:val="21EB4EEF"/>
    <w:rsid w:val="21FFCF62"/>
    <w:rsid w:val="2253C833"/>
    <w:rsid w:val="227CDB09"/>
    <w:rsid w:val="243028BC"/>
    <w:rsid w:val="25A8AFFD"/>
    <w:rsid w:val="25FD420C"/>
    <w:rsid w:val="26056009"/>
    <w:rsid w:val="26B0741C"/>
    <w:rsid w:val="2768BAEC"/>
    <w:rsid w:val="2A00A5C3"/>
    <w:rsid w:val="2B2CB8F4"/>
    <w:rsid w:val="2C80D2CA"/>
    <w:rsid w:val="2EB0BD70"/>
    <w:rsid w:val="3036D8F2"/>
    <w:rsid w:val="336B12A9"/>
    <w:rsid w:val="3497FEA0"/>
    <w:rsid w:val="360FEE6C"/>
    <w:rsid w:val="375766D2"/>
    <w:rsid w:val="38D9A99F"/>
    <w:rsid w:val="395D21B1"/>
    <w:rsid w:val="3A2DC08A"/>
    <w:rsid w:val="3C69DB0E"/>
    <w:rsid w:val="3C804FCB"/>
    <w:rsid w:val="3CCED707"/>
    <w:rsid w:val="3D96979F"/>
    <w:rsid w:val="3DAD74F7"/>
    <w:rsid w:val="3E05AB6F"/>
    <w:rsid w:val="402681F9"/>
    <w:rsid w:val="404E31B7"/>
    <w:rsid w:val="407F0BBE"/>
    <w:rsid w:val="4248DB64"/>
    <w:rsid w:val="4356B2B5"/>
    <w:rsid w:val="438D16A6"/>
    <w:rsid w:val="43B1AC35"/>
    <w:rsid w:val="453E1044"/>
    <w:rsid w:val="46569715"/>
    <w:rsid w:val="46AC5441"/>
    <w:rsid w:val="46C6BC9A"/>
    <w:rsid w:val="46E411BE"/>
    <w:rsid w:val="49AB0961"/>
    <w:rsid w:val="4B2CF168"/>
    <w:rsid w:val="4B4E2BC5"/>
    <w:rsid w:val="4BB7AF61"/>
    <w:rsid w:val="4BD5244B"/>
    <w:rsid w:val="4BF67F32"/>
    <w:rsid w:val="4C0E3B29"/>
    <w:rsid w:val="4C7DC931"/>
    <w:rsid w:val="4D85DA19"/>
    <w:rsid w:val="4DA916E0"/>
    <w:rsid w:val="4E685996"/>
    <w:rsid w:val="4E9D5164"/>
    <w:rsid w:val="4F6D91D5"/>
    <w:rsid w:val="4FF351CE"/>
    <w:rsid w:val="502F18C5"/>
    <w:rsid w:val="511F2D31"/>
    <w:rsid w:val="51BD6D49"/>
    <w:rsid w:val="51C3166E"/>
    <w:rsid w:val="53262DEB"/>
    <w:rsid w:val="538FC683"/>
    <w:rsid w:val="53F8D994"/>
    <w:rsid w:val="540B3B74"/>
    <w:rsid w:val="546DA8EA"/>
    <w:rsid w:val="55884A54"/>
    <w:rsid w:val="56A13052"/>
    <w:rsid w:val="57CA9F05"/>
    <w:rsid w:val="58790DFD"/>
    <w:rsid w:val="5919BDC2"/>
    <w:rsid w:val="5936D2A4"/>
    <w:rsid w:val="5962B1FE"/>
    <w:rsid w:val="5A2F57FF"/>
    <w:rsid w:val="5A5C3DC5"/>
    <w:rsid w:val="5AC8A8E1"/>
    <w:rsid w:val="5BAE24A2"/>
    <w:rsid w:val="5BBC5DBC"/>
    <w:rsid w:val="5C308503"/>
    <w:rsid w:val="5C4E0891"/>
    <w:rsid w:val="5C931093"/>
    <w:rsid w:val="5CC6484D"/>
    <w:rsid w:val="5EC8DAB9"/>
    <w:rsid w:val="6057CF9B"/>
    <w:rsid w:val="6076FB21"/>
    <w:rsid w:val="60F66015"/>
    <w:rsid w:val="615858EE"/>
    <w:rsid w:val="62D9AD3B"/>
    <w:rsid w:val="638E2598"/>
    <w:rsid w:val="644F0766"/>
    <w:rsid w:val="648FF9B0"/>
    <w:rsid w:val="65043620"/>
    <w:rsid w:val="666491D8"/>
    <w:rsid w:val="6695E716"/>
    <w:rsid w:val="66AC13E3"/>
    <w:rsid w:val="6742AE53"/>
    <w:rsid w:val="67571058"/>
    <w:rsid w:val="67819CCC"/>
    <w:rsid w:val="67B2FDF3"/>
    <w:rsid w:val="67C97F7A"/>
    <w:rsid w:val="68089552"/>
    <w:rsid w:val="68636C2E"/>
    <w:rsid w:val="6B7C4E5F"/>
    <w:rsid w:val="6C6335BE"/>
    <w:rsid w:val="6CEB6F06"/>
    <w:rsid w:val="6D43FB3F"/>
    <w:rsid w:val="6DB548DB"/>
    <w:rsid w:val="6E9DFD6B"/>
    <w:rsid w:val="6F18C038"/>
    <w:rsid w:val="70A600C1"/>
    <w:rsid w:val="70C166DD"/>
    <w:rsid w:val="7142E0F7"/>
    <w:rsid w:val="7170564E"/>
    <w:rsid w:val="722B64FB"/>
    <w:rsid w:val="728A77D0"/>
    <w:rsid w:val="7301BFBB"/>
    <w:rsid w:val="73A7291C"/>
    <w:rsid w:val="73CB82D0"/>
    <w:rsid w:val="73EAD164"/>
    <w:rsid w:val="74131CB7"/>
    <w:rsid w:val="753C267F"/>
    <w:rsid w:val="76737A44"/>
    <w:rsid w:val="78115CA2"/>
    <w:rsid w:val="78431A44"/>
    <w:rsid w:val="79DFE073"/>
    <w:rsid w:val="7A6B45D2"/>
    <w:rsid w:val="7A815D92"/>
    <w:rsid w:val="7B4A0B89"/>
    <w:rsid w:val="7C69EB23"/>
    <w:rsid w:val="7E380252"/>
    <w:rsid w:val="7E6F576A"/>
    <w:rsid w:val="7F2AFD1E"/>
    <w:rsid w:val="7F4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AD3B"/>
  <w15:docId w15:val="{276BC048-827A-8D4C-90D4-9C9F55B8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| Plexxus</dc:creator>
  <cp:lastModifiedBy>Marcel Joubij</cp:lastModifiedBy>
  <cp:revision>2</cp:revision>
  <dcterms:created xsi:type="dcterms:W3CDTF">2021-08-03T14:37:00Z</dcterms:created>
  <dcterms:modified xsi:type="dcterms:W3CDTF">2021-08-03T14:37:00Z</dcterms:modified>
</cp:coreProperties>
</file>